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C0" w:rsidRPr="00724FC0" w:rsidRDefault="00E6652B" w:rsidP="00BB44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сотрудничестве при проведении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Лояльности </w:t>
      </w:r>
    </w:p>
    <w:p w:rsidR="00E6652B" w:rsidRDefault="00E6652B" w:rsidP="00BB44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Москва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652B" w:rsidRPr="00E6652B" w:rsidRDefault="00E6652B" w:rsidP="00E6652B">
      <w:pPr>
        <w:spacing w:after="0" w:line="240" w:lineRule="auto"/>
        <w:ind w:firstLine="709"/>
        <w:jc w:val="both"/>
        <w:rPr>
          <w:rFonts w:ascii="Book Antiqua" w:eastAsia="Times New Roman" w:hAnsi="Book Antiqua" w:cs="Arial"/>
          <w:lang w:eastAsia="ar-SA"/>
        </w:rPr>
      </w:pPr>
      <w:r w:rsidRPr="00E6652B">
        <w:rPr>
          <w:rFonts w:ascii="Book Antiqua" w:eastAsia="Times New Roman" w:hAnsi="Book Antiqua" w:cs="Arial"/>
          <w:b/>
          <w:lang w:eastAsia="ar-SA"/>
        </w:rPr>
        <w:t>ООО «_________»</w:t>
      </w:r>
      <w:r w:rsidRPr="00E6652B">
        <w:rPr>
          <w:rFonts w:ascii="Book Antiqua" w:eastAsia="Times New Roman" w:hAnsi="Book Antiqua" w:cs="Arial"/>
          <w:lang w:eastAsia="ar-SA"/>
        </w:rPr>
        <w:t xml:space="preserve">, именуемое в дальнейшем </w:t>
      </w:r>
      <w:r w:rsidRPr="00E6652B">
        <w:rPr>
          <w:rFonts w:ascii="Book Antiqua" w:eastAsia="Times New Roman" w:hAnsi="Book Antiqua" w:cs="Arial"/>
          <w:b/>
          <w:lang w:eastAsia="ar-SA"/>
        </w:rPr>
        <w:t>“Поставщик”,</w:t>
      </w:r>
      <w:r w:rsidRPr="00E6652B">
        <w:rPr>
          <w:rFonts w:ascii="Book Antiqua" w:eastAsia="Times New Roman" w:hAnsi="Book Antiqua" w:cs="Arial"/>
          <w:lang w:eastAsia="ar-SA"/>
        </w:rPr>
        <w:t xml:space="preserve"> в лице __________________, действующего на основании _____________, с одной стороны, и </w:t>
      </w:r>
    </w:p>
    <w:p w:rsidR="00F50B26" w:rsidRDefault="00E6652B" w:rsidP="00E66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2B">
        <w:rPr>
          <w:rFonts w:ascii="Book Antiqua" w:eastAsia="Times New Roman" w:hAnsi="Book Antiqua" w:cs="Arial"/>
          <w:b/>
          <w:lang w:eastAsia="ar-SA"/>
        </w:rPr>
        <w:t>ООО «_________»</w:t>
      </w:r>
      <w:r w:rsidRPr="00E6652B">
        <w:rPr>
          <w:rFonts w:ascii="Book Antiqua" w:eastAsia="Times New Roman" w:hAnsi="Book Antiqua" w:cs="Arial"/>
          <w:lang w:eastAsia="ar-SA"/>
        </w:rPr>
        <w:t xml:space="preserve">, именуемое в дальнейшем </w:t>
      </w:r>
      <w:r w:rsidRPr="00E6652B">
        <w:rPr>
          <w:rFonts w:ascii="Book Antiqua" w:eastAsia="Times New Roman" w:hAnsi="Book Antiqua" w:cs="Arial"/>
          <w:b/>
          <w:lang w:eastAsia="ar-SA"/>
        </w:rPr>
        <w:t>“Покупатель”,</w:t>
      </w:r>
      <w:r w:rsidRPr="00E6652B">
        <w:rPr>
          <w:rFonts w:ascii="Book Antiqua" w:eastAsia="Times New Roman" w:hAnsi="Book Antiqua" w:cs="Arial"/>
          <w:lang w:eastAsia="ar-SA"/>
        </w:rPr>
        <w:t xml:space="preserve"> в лице _______________</w:t>
      </w:r>
      <w:r>
        <w:rPr>
          <w:rFonts w:ascii="Book Antiqua" w:eastAsia="Times New Roman" w:hAnsi="Book Antiqua" w:cs="Arial"/>
          <w:lang w:eastAsia="ar-SA"/>
        </w:rPr>
        <w:t>___</w:t>
      </w:r>
      <w:r w:rsidRPr="00E6652B">
        <w:rPr>
          <w:rFonts w:ascii="Book Antiqua" w:eastAsia="Times New Roman" w:hAnsi="Book Antiqua" w:cs="Arial"/>
          <w:lang w:eastAsia="ar-SA"/>
        </w:rPr>
        <w:t>__, действующего на основании ____________________, с другой стороны, совместно именуемые «Стороны»,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настоящее </w:t>
      </w:r>
      <w:r w:rsidR="00724F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Соглашение) о нижеследующем: 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F50B26" w:rsidRPr="004A72D6" w:rsidRDefault="00E6652B" w:rsidP="00F50B2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подписывая настоящее соглашение, дает свое согласие на участие в любых программах лояльности реализуемых Поставщиком.  </w:t>
      </w:r>
      <w:r w:rsidR="00F50B26"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ловия </w:t>
      </w:r>
      <w:r w:rsidR="00F50B26"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лояльности размещаются Поставщиком на сайте eway.elevel.ru. </w:t>
      </w:r>
      <w:r w:rsidR="00724FC0" w:rsidRPr="004A7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на сайте Поставщика самостоятельно выбирает программу лояльности, в которой примет участие, и подтверждает свое участие путем акцепта в личном кабинете Покупателя на сайте Поставщика.</w:t>
      </w:r>
    </w:p>
    <w:p w:rsidR="00F50B26" w:rsidRPr="00F50B26" w:rsidRDefault="00F50B26" w:rsidP="00F50B2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лояльности Поставщика</w:t>
      </w: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обязательным и решение о таком участии принимается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</w:t>
      </w: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самостоятельным волеизъявлением в рамках конституционных прав и свобод гражданина РФ и, следуя принципу свободы волеизъявления, действуя в собственных интересах получения бонусных предложений, акций и иных положительных итогов от такого участия в определённых Правилами случаях или неполучения бонусных предложений, акций и положительных итогов от такого участия. </w:t>
      </w:r>
    </w:p>
    <w:p w:rsidR="00F50B26" w:rsidRPr="00F50B26" w:rsidRDefault="00F50B26" w:rsidP="00F5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Лояльности Поставщика </w:t>
      </w: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стимулирующим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мотивирующим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мероприятием в целях улучшения конкурентного 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местном товарном рынке в условиях свободной конкуренции и не является лотереей либо иной игрой, основанной на риске. </w:t>
      </w:r>
    </w:p>
    <w:p w:rsidR="00BB44F4" w:rsidRPr="00BB44F4" w:rsidRDefault="00E6652B" w:rsidP="00BB4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подтверждают и соглашаются, что н</w:t>
      </w:r>
      <w:r w:rsidR="00BB44F4"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акопленные </w:t>
      </w:r>
      <w:r w:rsid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BB44F4"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Баллы </w:t>
      </w:r>
      <w:r w:rsid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участие в Программах Лояльности Поставщика </w:t>
      </w:r>
      <w:r w:rsidR="00BB44F4"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использованы как скидка </w:t>
      </w:r>
      <w:r w:rsid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BB44F4"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заказе через </w:t>
      </w:r>
      <w:proofErr w:type="spellStart"/>
      <w:r w:rsidR="00BB44F4"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>e.way</w:t>
      </w:r>
      <w:proofErr w:type="spellEnd"/>
      <w:r w:rsidR="00BB44F4"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спис</w:t>
      </w:r>
      <w:r w:rsid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дебиторской задолженности Покупателя </w:t>
      </w:r>
      <w:r w:rsidR="00BB44F4"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(полностью или частично) из расчёта обмена: 1 балл = 1 бонусный рубль (эквивалентный рублям Российской Федерации), если иное соотношение обмена не установлено отдельно. </w:t>
      </w:r>
    </w:p>
    <w:p w:rsidR="00BB44F4" w:rsidRPr="00BB44F4" w:rsidRDefault="00BB44F4" w:rsidP="00BB4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использовании бонусных баллов как скидки, итоговая цена единицы товара в строке не может быть меньше 1 (одной) копейки, а сумма всей реализации не может быть меньше одного рубля.</w:t>
      </w:r>
    </w:p>
    <w:p w:rsidR="00BB44F4" w:rsidRDefault="00BB44F4" w:rsidP="00BB4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Использование скидки для списания дебиторской задолженности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(полностью или частично) возможно только по предварительному письменному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44F4" w:rsidRDefault="00BB44F4" w:rsidP="00E66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52B" w:rsidRPr="00E6652B" w:rsidRDefault="00BB44F4" w:rsidP="00E66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652B"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и дополнения к настоящему Соглашению действительны лишь в том случае, если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52B"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представителями Сторон.</w:t>
      </w:r>
    </w:p>
    <w:p w:rsidR="00BB44F4" w:rsidRDefault="00E6652B" w:rsidP="00E6652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</w:t>
      </w:r>
      <w:r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Соглашение подписано в 2 (двух) экземплярах, имеющих равную юридическую силу, – по 1 (Одному) для каждой Стороны. </w:t>
      </w:r>
    </w:p>
    <w:p w:rsidR="00BB44F4" w:rsidRDefault="00BB44F4" w:rsidP="00BB44F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652B"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52B"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Соглашение вступает в силу с даты его подписания уполномоченными представителями Сторон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  <w:r w:rsidR="00E6652B"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652B" w:rsidRPr="00E6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44F4" w:rsidRPr="00BB44F4" w:rsidRDefault="00BB44F4" w:rsidP="00BB44F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44F4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BB44F4" w:rsidRPr="00BB44F4" w:rsidTr="00CD0904">
        <w:tc>
          <w:tcPr>
            <w:tcW w:w="4890" w:type="dxa"/>
          </w:tcPr>
          <w:p w:rsidR="00BB44F4" w:rsidRPr="00BB44F4" w:rsidRDefault="00BB44F4" w:rsidP="00BB44F4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44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Поставщик:</w:t>
            </w:r>
          </w:p>
        </w:tc>
        <w:tc>
          <w:tcPr>
            <w:tcW w:w="4961" w:type="dxa"/>
          </w:tcPr>
          <w:p w:rsidR="00BB44F4" w:rsidRPr="00BB44F4" w:rsidRDefault="00BB44F4" w:rsidP="00BB44F4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44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ПОКУПАТЕЛЬ:</w:t>
            </w:r>
          </w:p>
        </w:tc>
      </w:tr>
      <w:tr w:rsidR="00BB44F4" w:rsidRPr="00BB44F4" w:rsidTr="00CD0904">
        <w:tc>
          <w:tcPr>
            <w:tcW w:w="4890" w:type="dxa"/>
          </w:tcPr>
          <w:p w:rsidR="00BB44F4" w:rsidRPr="00BB44F4" w:rsidRDefault="00BB44F4" w:rsidP="00BB44F4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B44F4" w:rsidRPr="00BB44F4" w:rsidRDefault="00BB44F4" w:rsidP="00BB44F4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F31396" w:rsidRPr="00E6652B" w:rsidRDefault="004A72D6" w:rsidP="00BB44F4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F31396" w:rsidRPr="00E6652B" w:rsidSect="00BB44F4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84C"/>
    <w:multiLevelType w:val="hybridMultilevel"/>
    <w:tmpl w:val="BE0AFCDE"/>
    <w:lvl w:ilvl="0" w:tplc="927C197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2B"/>
    <w:rsid w:val="004A72D6"/>
    <w:rsid w:val="00724FC0"/>
    <w:rsid w:val="00BB44F4"/>
    <w:rsid w:val="00C0644C"/>
    <w:rsid w:val="00E6652B"/>
    <w:rsid w:val="00ED0B95"/>
    <w:rsid w:val="00F5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Ильюшина Надежда</dc:creator>
  <cp:lastModifiedBy>Ильюшина Надежда</cp:lastModifiedBy>
  <cp:revision>2</cp:revision>
  <dcterms:created xsi:type="dcterms:W3CDTF">2023-04-06T12:18:00Z</dcterms:created>
  <dcterms:modified xsi:type="dcterms:W3CDTF">2023-04-06T12:18:00Z</dcterms:modified>
</cp:coreProperties>
</file>